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ED4A3">
      <w:pPr>
        <w:spacing w:line="360" w:lineRule="auto"/>
        <w:ind w:firstLine="562" w:firstLineChars="200"/>
        <w:jc w:val="center"/>
        <w:rPr>
          <w:rFonts w:hint="eastAsia" w:ascii="宋体" w:hAnsi="宋体" w:cs="宋体"/>
          <w:b/>
          <w:bCs/>
          <w:color w:val="auto"/>
          <w:kern w:val="0"/>
          <w:sz w:val="28"/>
          <w:szCs w:val="28"/>
          <w:u w:val="none"/>
          <w:lang w:eastAsia="zh-CN" w:bidi="ar"/>
        </w:rPr>
      </w:pPr>
      <w:r>
        <w:rPr>
          <w:rFonts w:hint="eastAsia" w:ascii="宋体" w:hAnsi="宋体" w:cs="宋体"/>
          <w:b/>
          <w:bCs/>
          <w:color w:val="auto"/>
          <w:kern w:val="0"/>
          <w:sz w:val="28"/>
          <w:szCs w:val="28"/>
          <w:u w:val="none"/>
          <w:lang w:eastAsia="zh-CN" w:bidi="ar"/>
        </w:rPr>
        <w:t>邵阳市人民检察院融媒体中心建设项目竞争性磋商</w:t>
      </w:r>
    </w:p>
    <w:p w14:paraId="52CCE931">
      <w:pPr>
        <w:spacing w:line="360" w:lineRule="auto"/>
        <w:ind w:firstLine="562" w:firstLineChars="200"/>
        <w:jc w:val="center"/>
        <w:rPr>
          <w:rFonts w:hint="eastAsia" w:ascii="宋体" w:hAnsi="宋体" w:eastAsia="宋体" w:cs="宋体"/>
          <w:b/>
          <w:bCs/>
          <w:color w:val="auto"/>
          <w:kern w:val="0"/>
          <w:sz w:val="28"/>
          <w:szCs w:val="28"/>
          <w:u w:val="none"/>
          <w:lang w:val="en-US" w:eastAsia="zh-CN" w:bidi="ar"/>
        </w:rPr>
      </w:pPr>
      <w:r>
        <w:rPr>
          <w:rFonts w:hint="eastAsia" w:ascii="宋体" w:hAnsi="宋体" w:cs="宋体"/>
          <w:b/>
          <w:bCs/>
          <w:color w:val="auto"/>
          <w:kern w:val="0"/>
          <w:sz w:val="28"/>
          <w:szCs w:val="28"/>
          <w:u w:val="none"/>
          <w:lang w:eastAsia="zh-CN" w:bidi="ar"/>
        </w:rPr>
        <w:t>邀请公告</w:t>
      </w:r>
    </w:p>
    <w:p w14:paraId="615D10C5">
      <w:pPr>
        <w:spacing w:line="360" w:lineRule="auto"/>
        <w:ind w:firstLine="422" w:firstLineChars="200"/>
        <w:rPr>
          <w:rFonts w:hint="eastAsia" w:ascii="宋体" w:hAnsi="宋体" w:cs="宋体"/>
          <w:b/>
          <w:bCs/>
          <w:color w:val="auto"/>
          <w:kern w:val="0"/>
          <w:szCs w:val="21"/>
          <w:u w:val="single"/>
          <w:lang w:eastAsia="zh-CN" w:bidi="ar"/>
        </w:rPr>
      </w:pPr>
    </w:p>
    <w:p w14:paraId="40593D3B">
      <w:pPr>
        <w:keepNext w:val="0"/>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color w:val="auto"/>
          <w:szCs w:val="21"/>
        </w:rPr>
      </w:pPr>
      <w:r>
        <w:rPr>
          <w:rFonts w:hint="eastAsia" w:ascii="宋体" w:hAnsi="宋体" w:cs="宋体"/>
          <w:b/>
          <w:bCs/>
          <w:color w:val="auto"/>
          <w:kern w:val="0"/>
          <w:szCs w:val="21"/>
          <w:u w:val="single"/>
          <w:lang w:eastAsia="zh-CN" w:bidi="ar"/>
        </w:rPr>
        <w:t>邵阳市人民检察院融媒体中心建设项目</w:t>
      </w:r>
      <w:r>
        <w:rPr>
          <w:rFonts w:hint="eastAsia" w:ascii="宋体" w:hAnsi="宋体" w:eastAsia="宋体" w:cs="宋体"/>
          <w:color w:val="auto"/>
          <w:szCs w:val="21"/>
        </w:rPr>
        <w:t>采用</w:t>
      </w:r>
      <w:r>
        <w:rPr>
          <w:rFonts w:hint="eastAsia" w:ascii="宋体" w:hAnsi="宋体" w:eastAsia="宋体" w:cs="宋体"/>
          <w:color w:val="auto"/>
          <w:kern w:val="0"/>
          <w:szCs w:val="21"/>
          <w:lang w:bidi="ar"/>
        </w:rPr>
        <w:t>磋商方式进行采购，现采用发布公告的方式邀请符合资格条件的供应商参与磋商采购活动。</w:t>
      </w:r>
    </w:p>
    <w:p w14:paraId="66D1D75B">
      <w:pPr>
        <w:pStyle w:val="3"/>
        <w:keepNext w:val="0"/>
        <w:keepLines w:val="0"/>
        <w:pageBreakBefore w:val="0"/>
        <w:widowControl/>
        <w:kinsoku/>
        <w:wordWrap/>
        <w:overflowPunct/>
        <w:topLinePunct w:val="0"/>
        <w:autoSpaceDE/>
        <w:autoSpaceDN/>
        <w:bidi w:val="0"/>
        <w:spacing w:before="0" w:after="0"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一、采购项目基本概况</w:t>
      </w:r>
    </w:p>
    <w:p w14:paraId="31B7385A">
      <w:pPr>
        <w:keepNext w:val="0"/>
        <w:keepLines w:val="0"/>
        <w:pageBreakBefore w:val="0"/>
        <w:widowControl/>
        <w:kinsoku/>
        <w:wordWrap/>
        <w:overflowPunct/>
        <w:topLinePunct w:val="0"/>
        <w:autoSpaceDE/>
        <w:autoSpaceDN/>
        <w:bidi w:val="0"/>
        <w:spacing w:before="75" w:line="360" w:lineRule="exact"/>
        <w:ind w:firstLine="420" w:firstLineChars="200"/>
        <w:jc w:val="left"/>
        <w:textAlignment w:val="auto"/>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lang w:bidi="ar"/>
        </w:rPr>
        <w:t>1、项目名称：</w:t>
      </w:r>
      <w:r>
        <w:rPr>
          <w:rFonts w:hint="eastAsia" w:ascii="宋体" w:hAnsi="宋体" w:cs="宋体"/>
          <w:color w:val="auto"/>
          <w:kern w:val="0"/>
          <w:szCs w:val="21"/>
          <w:lang w:eastAsia="zh-CN" w:bidi="ar"/>
        </w:rPr>
        <w:t>邵阳市人民检察院融媒体中心建设项目</w:t>
      </w:r>
      <w:r>
        <w:rPr>
          <w:rFonts w:hint="eastAsia" w:ascii="宋体" w:hAnsi="宋体" w:eastAsia="宋体" w:cs="宋体"/>
          <w:color w:val="auto"/>
          <w:kern w:val="0"/>
          <w:szCs w:val="21"/>
          <w:lang w:eastAsia="zh-CN" w:bidi="ar"/>
        </w:rPr>
        <w:t>；</w:t>
      </w:r>
    </w:p>
    <w:p w14:paraId="5B0F8D1B">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lang w:val="en-US"/>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本项目</w:t>
      </w:r>
      <w:r>
        <w:rPr>
          <w:rFonts w:hint="eastAsia" w:ascii="宋体" w:hAnsi="宋体" w:eastAsia="宋体" w:cs="宋体"/>
          <w:color w:val="auto"/>
          <w:kern w:val="2"/>
          <w:sz w:val="21"/>
          <w:szCs w:val="21"/>
          <w:highlight w:val="none"/>
          <w:lang w:val="en-US" w:eastAsia="zh-CN" w:bidi="ar-SA"/>
        </w:rPr>
        <w:t>最高限价：</w:t>
      </w:r>
      <w:r>
        <w:rPr>
          <w:rFonts w:hint="eastAsia" w:ascii="宋体" w:hAnsi="宋体" w:cs="宋体"/>
          <w:bCs/>
          <w:color w:val="auto"/>
          <w:sz w:val="21"/>
          <w:szCs w:val="21"/>
          <w:u w:val="none"/>
          <w:lang w:val="en-US" w:eastAsia="zh-CN"/>
        </w:rPr>
        <w:t>305577.96元</w:t>
      </w:r>
      <w:r>
        <w:rPr>
          <w:rFonts w:hint="eastAsia" w:ascii="宋体" w:hAnsi="宋体" w:eastAsia="宋体" w:cs="宋体"/>
          <w:color w:val="auto"/>
          <w:kern w:val="2"/>
          <w:sz w:val="21"/>
          <w:szCs w:val="21"/>
          <w:highlight w:val="none"/>
          <w:lang w:val="en-US" w:eastAsia="zh-CN" w:bidi="ar-SA"/>
        </w:rPr>
        <w:t>；</w:t>
      </w:r>
    </w:p>
    <w:p w14:paraId="0AF97554">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lang w:eastAsia="zh-CN"/>
        </w:rPr>
      </w:pPr>
      <w:bookmarkStart w:id="0" w:name="_Toc1149"/>
      <w:bookmarkStart w:id="1" w:name="_Toc9955"/>
      <w:r>
        <w:rPr>
          <w:rFonts w:hint="eastAsia" w:ascii="宋体" w:hAnsi="宋体" w:cs="宋体"/>
          <w:color w:val="auto"/>
          <w:lang w:val="en-US" w:eastAsia="zh-CN"/>
        </w:rPr>
        <w:t>3</w:t>
      </w:r>
      <w:r>
        <w:rPr>
          <w:rFonts w:hint="eastAsia" w:ascii="宋体" w:hAnsi="宋体" w:eastAsia="宋体" w:cs="宋体"/>
          <w:color w:val="auto"/>
        </w:rPr>
        <w:t>、建设内容</w:t>
      </w:r>
      <w:r>
        <w:rPr>
          <w:rFonts w:hint="eastAsia" w:ascii="宋体" w:hAnsi="宋体" w:eastAsia="宋体" w:cs="宋体"/>
          <w:color w:val="auto"/>
          <w:lang w:eastAsia="zh-CN"/>
        </w:rPr>
        <w:t>：</w:t>
      </w:r>
      <w:r>
        <w:rPr>
          <w:rFonts w:hint="eastAsia" w:ascii="宋体" w:hAnsi="宋体" w:cs="宋体"/>
          <w:color w:val="auto"/>
          <w:szCs w:val="21"/>
          <w:highlight w:val="none"/>
          <w:lang w:val="en-US" w:eastAsia="zh-CN"/>
        </w:rPr>
        <w:t>本项目工程内容包括装修、安装、加固等内容</w:t>
      </w:r>
      <w:r>
        <w:rPr>
          <w:rFonts w:hint="eastAsia" w:ascii="宋体" w:hAnsi="宋体" w:eastAsia="宋体" w:cs="宋体"/>
          <w:color w:val="auto"/>
          <w:szCs w:val="21"/>
          <w:highlight w:val="none"/>
        </w:rPr>
        <w:t>。具体以工程量清单和图纸为准</w:t>
      </w:r>
      <w:r>
        <w:rPr>
          <w:rFonts w:hint="eastAsia" w:ascii="宋体" w:hAnsi="宋体" w:eastAsia="宋体" w:cs="宋体"/>
          <w:bCs/>
          <w:color w:val="auto"/>
          <w:szCs w:val="21"/>
          <w:lang w:eastAsia="zh-CN"/>
        </w:rPr>
        <w:t>；</w:t>
      </w:r>
    </w:p>
    <w:p w14:paraId="3735268E">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lang w:eastAsia="zh-CN"/>
        </w:rPr>
      </w:pPr>
      <w:r>
        <w:rPr>
          <w:rFonts w:hint="eastAsia" w:ascii="宋体" w:hAnsi="宋体" w:cs="宋体"/>
          <w:color w:val="auto"/>
          <w:szCs w:val="21"/>
          <w:lang w:val="en-US" w:eastAsia="zh-CN"/>
        </w:rPr>
        <w:t>4</w:t>
      </w:r>
      <w:r>
        <w:rPr>
          <w:rFonts w:hint="eastAsia" w:ascii="宋体" w:hAnsi="宋体" w:eastAsia="宋体" w:cs="宋体"/>
          <w:color w:val="auto"/>
          <w:szCs w:val="21"/>
        </w:rPr>
        <w:t>、采购范围</w:t>
      </w:r>
      <w:r>
        <w:rPr>
          <w:rFonts w:hint="eastAsia" w:ascii="宋体" w:hAnsi="宋体" w:eastAsia="宋体" w:cs="宋体"/>
          <w:color w:val="auto"/>
          <w:szCs w:val="21"/>
          <w:u w:val="none"/>
        </w:rPr>
        <w:t>：本项目设计图纸及工程量清单内的全部内容</w:t>
      </w:r>
      <w:r>
        <w:rPr>
          <w:rFonts w:hint="eastAsia" w:ascii="宋体" w:hAnsi="宋体" w:eastAsia="宋体" w:cs="宋体"/>
          <w:bCs/>
          <w:color w:val="auto"/>
          <w:szCs w:val="21"/>
          <w:u w:val="none"/>
          <w:lang w:eastAsia="zh-CN"/>
        </w:rPr>
        <w:t>；</w:t>
      </w:r>
    </w:p>
    <w:p w14:paraId="7C23DFB7">
      <w:pPr>
        <w:keepNext w:val="0"/>
        <w:keepLines w:val="0"/>
        <w:pageBreakBefore w:val="0"/>
        <w:widowControl/>
        <w:kinsoku/>
        <w:wordWrap/>
        <w:overflowPunct/>
        <w:topLinePunct w:val="0"/>
        <w:autoSpaceDE/>
        <w:autoSpaceDN/>
        <w:bidi w:val="0"/>
        <w:spacing w:before="75" w:line="360" w:lineRule="exact"/>
        <w:ind w:firstLine="420" w:firstLineChars="200"/>
        <w:jc w:val="left"/>
        <w:textAlignment w:val="auto"/>
        <w:rPr>
          <w:rFonts w:hint="eastAsia" w:ascii="宋体" w:hAnsi="宋体" w:eastAsia="宋体" w:cs="宋体"/>
          <w:color w:val="0000FF"/>
          <w:kern w:val="0"/>
          <w:szCs w:val="21"/>
          <w:highlight w:val="none"/>
          <w:lang w:eastAsia="zh-CN" w:bidi="ar"/>
        </w:rPr>
      </w:pPr>
      <w:r>
        <w:rPr>
          <w:rFonts w:hint="eastAsia" w:ascii="宋体" w:hAnsi="宋体" w:cs="宋体"/>
          <w:color w:val="auto"/>
          <w:highlight w:val="none"/>
          <w:lang w:val="en-US" w:eastAsia="zh-CN"/>
        </w:rPr>
        <w:t>5</w:t>
      </w:r>
      <w:r>
        <w:rPr>
          <w:rFonts w:hint="eastAsia" w:ascii="宋体" w:hAnsi="宋体" w:eastAsia="宋体" w:cs="宋体"/>
          <w:color w:val="auto"/>
          <w:kern w:val="0"/>
          <w:szCs w:val="21"/>
          <w:highlight w:val="none"/>
          <w:lang w:bidi="ar"/>
        </w:rPr>
        <w:t>、工期</w:t>
      </w:r>
      <w:r>
        <w:rPr>
          <w:rFonts w:hint="eastAsia" w:ascii="宋体" w:hAnsi="宋体" w:eastAsia="宋体" w:cs="宋体"/>
          <w:color w:val="auto"/>
          <w:kern w:val="0"/>
          <w:szCs w:val="21"/>
          <w:highlight w:val="none"/>
          <w:lang w:eastAsia="zh-CN" w:bidi="ar"/>
        </w:rPr>
        <w:t>：</w:t>
      </w:r>
      <w:r>
        <w:rPr>
          <w:rFonts w:hint="eastAsia" w:ascii="宋体" w:hAnsi="宋体" w:cs="宋体"/>
          <w:color w:val="auto"/>
          <w:kern w:val="0"/>
          <w:szCs w:val="21"/>
          <w:highlight w:val="none"/>
          <w:lang w:eastAsia="zh-CN" w:bidi="ar"/>
        </w:rPr>
        <w:t>合同签订后</w:t>
      </w:r>
      <w:r>
        <w:rPr>
          <w:rFonts w:hint="eastAsia" w:ascii="宋体" w:hAnsi="宋体" w:cs="宋体"/>
          <w:color w:val="auto"/>
          <w:kern w:val="0"/>
          <w:szCs w:val="21"/>
          <w:highlight w:val="none"/>
          <w:lang w:val="en-US" w:eastAsia="zh-CN" w:bidi="ar"/>
        </w:rPr>
        <w:t>45</w:t>
      </w:r>
      <w:r>
        <w:rPr>
          <w:rFonts w:hint="eastAsia" w:ascii="宋体" w:hAnsi="宋体" w:cs="宋体"/>
          <w:color w:val="auto"/>
          <w:kern w:val="0"/>
          <w:szCs w:val="21"/>
          <w:highlight w:val="none"/>
          <w:lang w:eastAsia="zh-CN" w:bidi="ar"/>
        </w:rPr>
        <w:t>天内完工</w:t>
      </w:r>
      <w:r>
        <w:rPr>
          <w:rFonts w:hint="eastAsia" w:ascii="宋体" w:hAnsi="宋体" w:eastAsia="宋体" w:cs="宋体"/>
          <w:color w:val="auto"/>
          <w:kern w:val="0"/>
          <w:szCs w:val="21"/>
          <w:highlight w:val="none"/>
          <w:lang w:eastAsia="zh-CN" w:bidi="ar"/>
        </w:rPr>
        <w:t>；</w:t>
      </w:r>
    </w:p>
    <w:p w14:paraId="098AEBF5">
      <w:pPr>
        <w:keepNext w:val="0"/>
        <w:keepLines w:val="0"/>
        <w:pageBreakBefore w:val="0"/>
        <w:widowControl/>
        <w:kinsoku/>
        <w:wordWrap/>
        <w:overflowPunct/>
        <w:topLinePunct w:val="0"/>
        <w:autoSpaceDE/>
        <w:autoSpaceDN/>
        <w:bidi w:val="0"/>
        <w:spacing w:before="75" w:line="360" w:lineRule="exact"/>
        <w:ind w:firstLine="420" w:firstLineChars="200"/>
        <w:jc w:val="left"/>
        <w:textAlignment w:val="auto"/>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6</w:t>
      </w:r>
      <w:r>
        <w:rPr>
          <w:rFonts w:hint="eastAsia" w:ascii="宋体" w:hAnsi="宋体" w:eastAsia="宋体" w:cs="宋体"/>
          <w:color w:val="auto"/>
          <w:kern w:val="0"/>
          <w:szCs w:val="21"/>
          <w:lang w:bidi="ar"/>
        </w:rPr>
        <w:t>、质量标准：</w:t>
      </w:r>
      <w:r>
        <w:rPr>
          <w:rFonts w:hint="eastAsia" w:ascii="宋体" w:hAnsi="宋体" w:eastAsia="宋体" w:cs="宋体"/>
          <w:color w:val="auto"/>
        </w:rPr>
        <w:t>按国家现行标准规定，竣工验收的质量达到合格标准</w:t>
      </w:r>
      <w:r>
        <w:rPr>
          <w:rFonts w:hint="eastAsia" w:ascii="宋体" w:hAnsi="宋体" w:eastAsia="宋体" w:cs="宋体"/>
          <w:color w:val="auto"/>
          <w:lang w:eastAsia="zh-CN"/>
        </w:rPr>
        <w:t>；</w:t>
      </w:r>
    </w:p>
    <w:p w14:paraId="0DF305D4">
      <w:pPr>
        <w:keepNext w:val="0"/>
        <w:keepLines w:val="0"/>
        <w:pageBreakBefore w:val="0"/>
        <w:widowControl/>
        <w:kinsoku/>
        <w:wordWrap/>
        <w:overflowPunct/>
        <w:topLinePunct w:val="0"/>
        <w:autoSpaceDE/>
        <w:autoSpaceDN/>
        <w:bidi w:val="0"/>
        <w:spacing w:before="75" w:line="360" w:lineRule="exact"/>
        <w:ind w:firstLine="420" w:firstLineChars="200"/>
        <w:jc w:val="left"/>
        <w:textAlignment w:val="auto"/>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7</w:t>
      </w:r>
      <w:r>
        <w:rPr>
          <w:rFonts w:hint="eastAsia" w:ascii="宋体" w:hAnsi="宋体" w:eastAsia="宋体" w:cs="宋体"/>
          <w:color w:val="auto"/>
          <w:kern w:val="0"/>
          <w:szCs w:val="21"/>
          <w:lang w:bidi="ar"/>
        </w:rPr>
        <w:t>、保修要求</w:t>
      </w:r>
      <w:r>
        <w:rPr>
          <w:rFonts w:hint="eastAsia" w:ascii="宋体" w:hAnsi="宋体" w:eastAsia="宋体" w:cs="宋体"/>
          <w:color w:val="auto"/>
          <w:kern w:val="0"/>
          <w:szCs w:val="21"/>
          <w:lang w:eastAsia="zh-CN" w:bidi="ar"/>
        </w:rPr>
        <w:t>：</w:t>
      </w:r>
      <w:r>
        <w:rPr>
          <w:rFonts w:hint="eastAsia" w:ascii="宋体" w:hAnsi="宋体" w:cs="宋体"/>
          <w:color w:val="auto"/>
          <w:kern w:val="0"/>
          <w:szCs w:val="21"/>
          <w:lang w:eastAsia="zh-CN" w:bidi="ar"/>
        </w:rPr>
        <w:t>按建设部2000年第80号令规定保修</w:t>
      </w:r>
      <w:r>
        <w:rPr>
          <w:rFonts w:hint="eastAsia" w:ascii="宋体" w:hAnsi="宋体" w:eastAsia="宋体" w:cs="宋体"/>
          <w:color w:val="auto"/>
          <w:kern w:val="0"/>
          <w:szCs w:val="21"/>
          <w:lang w:eastAsia="zh-CN" w:bidi="ar"/>
        </w:rPr>
        <w:t>；</w:t>
      </w:r>
    </w:p>
    <w:p w14:paraId="591512BD">
      <w:pPr>
        <w:keepNext w:val="0"/>
        <w:keepLines w:val="0"/>
        <w:pageBreakBefore w:val="0"/>
        <w:widowControl/>
        <w:kinsoku/>
        <w:wordWrap/>
        <w:overflowPunct/>
        <w:topLinePunct w:val="0"/>
        <w:autoSpaceDE/>
        <w:autoSpaceDN/>
        <w:bidi w:val="0"/>
        <w:spacing w:before="75" w:line="360" w:lineRule="exact"/>
        <w:ind w:firstLine="420" w:firstLineChars="200"/>
        <w:jc w:val="left"/>
        <w:textAlignment w:val="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、采购方式</w:t>
      </w:r>
      <w:r>
        <w:rPr>
          <w:rFonts w:hint="eastAsia" w:ascii="宋体" w:hAnsi="宋体" w:eastAsia="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竞争性</w:t>
      </w:r>
      <w:r>
        <w:rPr>
          <w:rFonts w:hint="eastAsia" w:ascii="宋体" w:hAnsi="宋体" w:eastAsia="宋体" w:cs="宋体"/>
          <w:color w:val="auto"/>
          <w:kern w:val="0"/>
          <w:szCs w:val="21"/>
          <w:highlight w:val="none"/>
          <w:lang w:bidi="ar"/>
        </w:rPr>
        <w:t>磋商</w:t>
      </w:r>
      <w:r>
        <w:rPr>
          <w:rFonts w:hint="eastAsia" w:ascii="宋体" w:hAnsi="宋体" w:eastAsia="宋体" w:cs="宋体"/>
          <w:color w:val="auto"/>
          <w:kern w:val="0"/>
          <w:szCs w:val="21"/>
          <w:highlight w:val="none"/>
          <w:lang w:eastAsia="zh-CN" w:bidi="ar"/>
        </w:rPr>
        <w:t>。</w:t>
      </w:r>
    </w:p>
    <w:p w14:paraId="51CD57CD">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二、供应商资格条件：</w:t>
      </w:r>
      <w:bookmarkEnd w:id="0"/>
      <w:bookmarkEnd w:id="1"/>
    </w:p>
    <w:p w14:paraId="6B50A5C1">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1、投标人基本资格条件：</w:t>
      </w:r>
    </w:p>
    <w:p w14:paraId="25E07BDB">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 具有独立承担民事责任的能力；</w:t>
      </w:r>
    </w:p>
    <w:p w14:paraId="7BB59BB3">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 具有良好的商业信誉和健全的财务会计制度；</w:t>
      </w:r>
      <w:bookmarkStart w:id="6" w:name="_GoBack"/>
      <w:bookmarkEnd w:id="6"/>
    </w:p>
    <w:p w14:paraId="2AD1CD39">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 具有履行合同所必需的设备和专业技术能力；</w:t>
      </w:r>
    </w:p>
    <w:p w14:paraId="555BFE84">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(4) 有依法缴纳税收和社会保障资金的良好记录；</w:t>
      </w:r>
    </w:p>
    <w:p w14:paraId="15E3259A">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(5) 参加采购活动前三年内，在经营活动中没有重大违法记录；</w:t>
      </w:r>
    </w:p>
    <w:p w14:paraId="06FC58FD">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(6) 法律、行政法规规定的其他条件。</w:t>
      </w:r>
    </w:p>
    <w:p w14:paraId="39D8E8BE">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val="en-US" w:eastAsia="zh-CN" w:bidi="ar"/>
        </w:rPr>
        <w:t>采购项目的特定资格条件：</w:t>
      </w:r>
      <w:r>
        <w:rPr>
          <w:rFonts w:hint="eastAsia" w:ascii="宋体" w:hAnsi="宋体" w:cs="宋体"/>
          <w:b/>
          <w:bCs/>
          <w:color w:val="auto"/>
          <w:kern w:val="0"/>
          <w:szCs w:val="21"/>
          <w:lang w:val="en-US" w:eastAsia="zh-CN" w:bidi="ar"/>
        </w:rPr>
        <w:t>具备建设行政主管部门颁发的建筑工程施工总承包叁级及以上资质</w:t>
      </w:r>
      <w:r>
        <w:rPr>
          <w:rFonts w:hint="eastAsia" w:ascii="宋体" w:hAnsi="宋体" w:eastAsia="宋体" w:cs="宋体"/>
          <w:b/>
          <w:bCs/>
          <w:color w:val="auto"/>
          <w:kern w:val="0"/>
          <w:szCs w:val="21"/>
          <w:lang w:val="en-US" w:eastAsia="zh-CN" w:bidi="ar"/>
        </w:rPr>
        <w:t>；安全生产许可证处于有效期；并在人员、设备、资金等方面具备相应的施工能力。</w:t>
      </w:r>
    </w:p>
    <w:p w14:paraId="3F826814">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3、单位负责人为同一人或者存在直接控股、管理关系的不同供应商，不得参加同一合同项下的采购活动。</w:t>
      </w:r>
    </w:p>
    <w:p w14:paraId="6EDE2606">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4、列入失信被执行人、重大税收违法案件当事人名单的，拒绝其参与本次采购活动。</w:t>
      </w:r>
    </w:p>
    <w:p w14:paraId="5B89258C">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val="en-US" w:eastAsia="zh-CN" w:bidi="ar"/>
        </w:rPr>
        <w:t>5、本次</w:t>
      </w:r>
      <w:r>
        <w:rPr>
          <w:rFonts w:hint="eastAsia" w:ascii="宋体" w:hAnsi="宋体" w:cs="宋体"/>
          <w:color w:val="auto"/>
          <w:kern w:val="0"/>
          <w:szCs w:val="21"/>
          <w:lang w:val="en-US" w:eastAsia="zh-CN" w:bidi="ar"/>
        </w:rPr>
        <w:t>磋商</w:t>
      </w:r>
      <w:r>
        <w:rPr>
          <w:rFonts w:hint="eastAsia" w:ascii="宋体" w:hAnsi="宋体" w:eastAsia="宋体" w:cs="宋体"/>
          <w:color w:val="auto"/>
          <w:kern w:val="0"/>
          <w:szCs w:val="21"/>
          <w:lang w:val="en-US" w:eastAsia="zh-CN" w:bidi="ar"/>
        </w:rPr>
        <w:t>采购不接受供应商为联合体形式。</w:t>
      </w:r>
    </w:p>
    <w:p w14:paraId="45E802D9">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0"/>
        <w:rPr>
          <w:rFonts w:hint="eastAsia" w:ascii="宋体" w:hAnsi="宋体" w:eastAsia="宋体" w:cs="宋体"/>
          <w:b/>
          <w:color w:val="auto"/>
          <w:szCs w:val="21"/>
        </w:rPr>
      </w:pPr>
      <w:bookmarkStart w:id="2" w:name="_Toc7593"/>
      <w:bookmarkStart w:id="3" w:name="_Toc24949"/>
      <w:r>
        <w:rPr>
          <w:rFonts w:hint="eastAsia" w:ascii="宋体" w:hAnsi="宋体" w:eastAsia="宋体" w:cs="宋体"/>
          <w:b/>
          <w:color w:val="auto"/>
          <w:szCs w:val="21"/>
        </w:rPr>
        <w:t>三、获取磋商文件的时间、地点、方式及磋商文件售价</w:t>
      </w:r>
      <w:bookmarkEnd w:id="2"/>
      <w:bookmarkEnd w:id="3"/>
      <w:bookmarkStart w:id="4" w:name="_Toc25730"/>
    </w:p>
    <w:bookmarkEnd w:id="4"/>
    <w:p w14:paraId="3BB91FAB">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szCs w:val="21"/>
        </w:rPr>
        <w:t>1、凡有意参加磋商采购活动的，</w:t>
      </w:r>
      <w:r>
        <w:rPr>
          <w:rFonts w:hint="eastAsia" w:ascii="宋体" w:hAnsi="宋体" w:eastAsia="宋体" w:cs="宋体"/>
          <w:color w:val="auto"/>
          <w:szCs w:val="21"/>
          <w:highlight w:val="none"/>
        </w:rPr>
        <w:t>请于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8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15 </w:t>
      </w:r>
      <w:r>
        <w:rPr>
          <w:rFonts w:hint="eastAsia" w:ascii="宋体" w:hAnsi="宋体" w:eastAsia="宋体" w:cs="宋体"/>
          <w:color w:val="auto"/>
          <w:szCs w:val="21"/>
          <w:highlight w:val="none"/>
        </w:rPr>
        <w:t>日(</w:t>
      </w:r>
      <w:r>
        <w:rPr>
          <w:rFonts w:hint="eastAsia" w:ascii="宋体" w:hAnsi="宋体" w:cs="宋体"/>
          <w:color w:val="auto"/>
          <w:szCs w:val="21"/>
          <w:lang w:eastAsia="zh-CN"/>
        </w:rPr>
        <w:t>节假日不休息</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r>
        <w:rPr>
          <w:rFonts w:hint="eastAsia" w:ascii="宋体" w:hAnsi="宋体" w:cs="宋体"/>
          <w:color w:val="auto"/>
          <w:kern w:val="0"/>
          <w:szCs w:val="21"/>
          <w:u w:val="single"/>
          <w:lang w:val="en-US" w:eastAsia="zh-CN"/>
        </w:rPr>
        <w:t>9</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00 </w:t>
      </w:r>
      <w:r>
        <w:rPr>
          <w:rFonts w:hint="eastAsia" w:ascii="宋体" w:hAnsi="宋体" w:eastAsia="宋体" w:cs="宋体"/>
          <w:color w:val="auto"/>
          <w:kern w:val="0"/>
          <w:szCs w:val="21"/>
        </w:rPr>
        <w:t>分至</w:t>
      </w:r>
      <w:r>
        <w:rPr>
          <w:rFonts w:hint="eastAsia" w:ascii="宋体" w:hAnsi="宋体" w:eastAsia="宋体" w:cs="宋体"/>
          <w:color w:val="auto"/>
          <w:kern w:val="0"/>
          <w:szCs w:val="21"/>
          <w:u w:val="single"/>
        </w:rPr>
        <w:t xml:space="preserve"> 1</w:t>
      </w:r>
      <w:r>
        <w:rPr>
          <w:rFonts w:hint="eastAsia" w:ascii="宋体" w:hAnsi="宋体" w:eastAsia="宋体" w:cs="宋体"/>
          <w:color w:val="auto"/>
          <w:kern w:val="0"/>
          <w:szCs w:val="21"/>
          <w:u w:val="single"/>
          <w:lang w:val="en-US" w:eastAsia="zh-CN"/>
        </w:rPr>
        <w:t>2</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00 </w:t>
      </w:r>
      <w:r>
        <w:rPr>
          <w:rFonts w:hint="eastAsia" w:ascii="宋体" w:hAnsi="宋体" w:eastAsia="宋体" w:cs="宋体"/>
          <w:color w:val="auto"/>
          <w:kern w:val="0"/>
          <w:szCs w:val="21"/>
        </w:rPr>
        <w:t>分</w:t>
      </w:r>
      <w:r>
        <w:rPr>
          <w:rFonts w:hint="eastAsia" w:ascii="宋体" w:hAnsi="宋体" w:eastAsia="宋体" w:cs="宋体"/>
          <w:color w:val="auto"/>
          <w:spacing w:val="-41"/>
          <w:kern w:val="0"/>
          <w:szCs w:val="21"/>
        </w:rPr>
        <w:t>，</w:t>
      </w:r>
      <w:r>
        <w:rPr>
          <w:rFonts w:hint="eastAsia" w:ascii="宋体" w:hAnsi="宋体" w:eastAsia="宋体" w:cs="宋体"/>
          <w:color w:val="auto"/>
          <w:kern w:val="0"/>
          <w:szCs w:val="21"/>
        </w:rPr>
        <w:t>下</w:t>
      </w:r>
      <w:r>
        <w:rPr>
          <w:rFonts w:hint="eastAsia" w:ascii="宋体" w:hAnsi="宋体" w:eastAsia="宋体" w:cs="宋体"/>
          <w:color w:val="auto"/>
          <w:spacing w:val="-2"/>
          <w:kern w:val="0"/>
          <w:szCs w:val="21"/>
        </w:rPr>
        <w:t>午</w:t>
      </w:r>
      <w:r>
        <w:rPr>
          <w:rFonts w:hint="eastAsia" w:ascii="宋体" w:hAnsi="宋体" w:eastAsia="宋体" w:cs="宋体"/>
          <w:color w:val="auto"/>
          <w:kern w:val="0"/>
          <w:szCs w:val="21"/>
          <w:u w:val="single"/>
        </w:rPr>
        <w:t xml:space="preserve"> 1</w:t>
      </w:r>
      <w:r>
        <w:rPr>
          <w:rFonts w:hint="eastAsia" w:ascii="宋体" w:hAnsi="宋体" w:cs="宋体"/>
          <w:color w:val="auto"/>
          <w:kern w:val="0"/>
          <w:szCs w:val="21"/>
          <w:u w:val="single"/>
          <w:lang w:val="en-US" w:eastAsia="zh-CN"/>
        </w:rPr>
        <w:t>5</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00 </w:t>
      </w:r>
      <w:r>
        <w:rPr>
          <w:rFonts w:hint="eastAsia" w:ascii="宋体" w:hAnsi="宋体" w:eastAsia="宋体" w:cs="宋体"/>
          <w:color w:val="auto"/>
          <w:kern w:val="0"/>
          <w:szCs w:val="21"/>
        </w:rPr>
        <w:t>分至</w:t>
      </w:r>
      <w:r>
        <w:rPr>
          <w:rFonts w:hint="eastAsia" w:ascii="宋体" w:hAnsi="宋体" w:eastAsia="宋体" w:cs="宋体"/>
          <w:color w:val="auto"/>
          <w:kern w:val="0"/>
          <w:szCs w:val="21"/>
          <w:u w:val="single"/>
        </w:rPr>
        <w:t xml:space="preserve"> 17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cs="宋体"/>
          <w:color w:val="auto"/>
          <w:kern w:val="0"/>
          <w:szCs w:val="21"/>
          <w:u w:val="single"/>
          <w:lang w:val="en-US" w:eastAsia="zh-CN"/>
        </w:rPr>
        <w:t>0</w:t>
      </w:r>
      <w:r>
        <w:rPr>
          <w:rFonts w:hint="eastAsia" w:ascii="宋体" w:hAnsi="宋体" w:eastAsia="宋体" w:cs="宋体"/>
          <w:color w:val="auto"/>
          <w:kern w:val="0"/>
          <w:szCs w:val="21"/>
          <w:u w:val="single"/>
          <w:lang w:val="en-US" w:eastAsia="zh-CN"/>
        </w:rPr>
        <w:t>0</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分（北</w:t>
      </w:r>
      <w:r>
        <w:rPr>
          <w:rFonts w:hint="eastAsia" w:ascii="宋体" w:hAnsi="宋体" w:eastAsia="宋体" w:cs="宋体"/>
          <w:color w:val="auto"/>
          <w:spacing w:val="-2"/>
          <w:kern w:val="0"/>
          <w:szCs w:val="21"/>
        </w:rPr>
        <w:t>京</w:t>
      </w:r>
      <w:r>
        <w:rPr>
          <w:rFonts w:hint="eastAsia" w:ascii="宋体" w:hAnsi="宋体" w:eastAsia="宋体" w:cs="宋体"/>
          <w:color w:val="auto"/>
          <w:kern w:val="0"/>
          <w:szCs w:val="21"/>
        </w:rPr>
        <w:t>时</w:t>
      </w:r>
      <w:r>
        <w:rPr>
          <w:rFonts w:hint="eastAsia" w:ascii="宋体" w:hAnsi="宋体" w:eastAsia="宋体" w:cs="宋体"/>
          <w:color w:val="auto"/>
          <w:spacing w:val="-2"/>
          <w:kern w:val="0"/>
          <w:szCs w:val="21"/>
        </w:rPr>
        <w:t>间）</w:t>
      </w:r>
      <w:r>
        <w:rPr>
          <w:rFonts w:hint="eastAsia" w:ascii="宋体" w:hAnsi="宋体" w:eastAsia="宋体" w:cs="宋体"/>
          <w:color w:val="auto"/>
          <w:szCs w:val="21"/>
        </w:rPr>
        <w:t>，持加盖公章的营业执照复印件、法定代表人身份证明或授权委托书(附法定代表人身份证明)</w:t>
      </w:r>
      <w:r>
        <w:rPr>
          <w:rFonts w:hint="eastAsia" w:ascii="宋体" w:hAnsi="宋体" w:eastAsia="宋体" w:cs="宋体"/>
          <w:color w:val="auto"/>
          <w:szCs w:val="21"/>
          <w:lang w:eastAsia="zh-CN"/>
        </w:rPr>
        <w:t>原件</w:t>
      </w:r>
      <w:r>
        <w:rPr>
          <w:rFonts w:hint="eastAsia" w:ascii="宋体" w:hAnsi="宋体" w:eastAsia="宋体" w:cs="宋体"/>
          <w:color w:val="auto"/>
          <w:szCs w:val="21"/>
        </w:rPr>
        <w:t>、个人身份证</w:t>
      </w:r>
      <w:r>
        <w:rPr>
          <w:rFonts w:hint="eastAsia" w:ascii="宋体" w:hAnsi="宋体" w:eastAsia="宋体" w:cs="宋体"/>
          <w:color w:val="auto"/>
          <w:szCs w:val="21"/>
          <w:lang w:eastAsia="zh-CN"/>
        </w:rPr>
        <w:t>（原件）</w:t>
      </w:r>
      <w:r>
        <w:rPr>
          <w:rFonts w:hint="eastAsia" w:ascii="宋体" w:hAnsi="宋体" w:eastAsia="宋体" w:cs="宋体"/>
          <w:color w:val="auto"/>
          <w:szCs w:val="21"/>
        </w:rPr>
        <w:t>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邵阳市</w:t>
      </w:r>
      <w:r>
        <w:rPr>
          <w:rFonts w:hint="eastAsia" w:ascii="宋体" w:hAnsi="宋体" w:cs="宋体"/>
          <w:color w:val="auto"/>
          <w:szCs w:val="21"/>
          <w:highlight w:val="none"/>
          <w:u w:val="single"/>
          <w:lang w:val="en-US" w:eastAsia="zh-CN"/>
        </w:rPr>
        <w:t>方正项目管理咨询有限公司</w:t>
      </w:r>
      <w:r>
        <w:rPr>
          <w:rFonts w:hint="eastAsia" w:ascii="宋体" w:hAnsi="宋体" w:cs="宋体"/>
          <w:color w:val="auto"/>
          <w:kern w:val="0"/>
          <w:szCs w:val="21"/>
          <w:highlight w:val="none"/>
          <w:u w:val="single"/>
          <w:lang w:eastAsia="zh-CN"/>
        </w:rPr>
        <w:t>（邵阳市大祥区中心路延伸段</w:t>
      </w:r>
      <w:r>
        <w:rPr>
          <w:rFonts w:hint="eastAsia" w:ascii="宋体" w:hAnsi="宋体" w:cs="宋体"/>
          <w:color w:val="auto"/>
          <w:kern w:val="0"/>
          <w:szCs w:val="21"/>
          <w:highlight w:val="none"/>
          <w:u w:val="single"/>
          <w:lang w:val="en-US" w:eastAsia="zh-CN"/>
        </w:rPr>
        <w:t>G2号）</w:t>
      </w:r>
      <w:r>
        <w:rPr>
          <w:rFonts w:hint="eastAsia" w:ascii="宋体" w:hAnsi="宋体" w:eastAsia="宋体" w:cs="宋体"/>
          <w:color w:val="auto"/>
          <w:kern w:val="0"/>
          <w:szCs w:val="21"/>
          <w:highlight w:val="none"/>
          <w:u w:val="single"/>
        </w:rPr>
        <w:t>购买磋商文件</w:t>
      </w:r>
      <w:r>
        <w:rPr>
          <w:rFonts w:hint="eastAsia" w:ascii="宋体" w:hAnsi="宋体" w:eastAsia="宋体" w:cs="宋体"/>
          <w:color w:val="auto"/>
          <w:kern w:val="0"/>
          <w:szCs w:val="21"/>
          <w:highlight w:val="none"/>
          <w:u w:val="none"/>
        </w:rPr>
        <w:t>。</w:t>
      </w:r>
    </w:p>
    <w:p w14:paraId="7B142B3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u w:val="single"/>
        </w:rPr>
      </w:pPr>
      <w:bookmarkStart w:id="5" w:name="_Toc26831"/>
      <w:r>
        <w:rPr>
          <w:rFonts w:hint="eastAsia" w:ascii="宋体" w:hAnsi="宋体" w:eastAsia="宋体" w:cs="宋体"/>
          <w:color w:val="auto"/>
          <w:kern w:val="0"/>
          <w:szCs w:val="21"/>
        </w:rPr>
        <w:t>2、磋商文件售价：</w:t>
      </w:r>
      <w:r>
        <w:rPr>
          <w:rFonts w:hint="eastAsia" w:ascii="宋体" w:hAnsi="宋体" w:cs="宋体"/>
          <w:color w:val="auto"/>
          <w:kern w:val="0"/>
          <w:szCs w:val="21"/>
          <w:u w:val="single"/>
          <w:lang w:val="en-US" w:eastAsia="zh-CN"/>
        </w:rPr>
        <w:t>0</w:t>
      </w:r>
      <w:r>
        <w:rPr>
          <w:rFonts w:hint="eastAsia" w:ascii="宋体" w:hAnsi="宋体" w:eastAsia="宋体" w:cs="宋体"/>
          <w:color w:val="auto"/>
          <w:kern w:val="0"/>
          <w:szCs w:val="21"/>
          <w:u w:val="single"/>
        </w:rPr>
        <w:t>元/套</w:t>
      </w:r>
      <w:r>
        <w:rPr>
          <w:rFonts w:hint="eastAsia" w:ascii="宋体" w:hAnsi="宋体" w:eastAsia="宋体" w:cs="宋体"/>
          <w:color w:val="auto"/>
          <w:kern w:val="0"/>
          <w:szCs w:val="21"/>
          <w:u w:val="none"/>
        </w:rPr>
        <w:t>。</w:t>
      </w:r>
      <w:bookmarkEnd w:id="5"/>
    </w:p>
    <w:p w14:paraId="18BE0769">
      <w:pPr>
        <w:pStyle w:val="3"/>
        <w:keepNext w:val="0"/>
        <w:keepLines w:val="0"/>
        <w:pageBreakBefore w:val="0"/>
        <w:widowControl/>
        <w:kinsoku/>
        <w:wordWrap/>
        <w:overflowPunct/>
        <w:topLinePunct w:val="0"/>
        <w:autoSpaceDE/>
        <w:autoSpaceDN/>
        <w:bidi w:val="0"/>
        <w:spacing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四、磋商保证金</w:t>
      </w:r>
      <w:r>
        <w:rPr>
          <w:rFonts w:hint="eastAsia" w:ascii="宋体" w:hAnsi="宋体" w:cs="宋体"/>
          <w:color w:val="auto"/>
          <w:sz w:val="21"/>
          <w:szCs w:val="21"/>
          <w:lang w:eastAsia="zh-CN"/>
        </w:rPr>
        <w:t>：</w:t>
      </w:r>
      <w:r>
        <w:rPr>
          <w:rFonts w:hint="eastAsia" w:ascii="宋体" w:hAnsi="宋体" w:cs="宋体"/>
          <w:b w:val="0"/>
          <w:bCs w:val="0"/>
          <w:color w:val="auto"/>
          <w:sz w:val="21"/>
          <w:szCs w:val="21"/>
          <w:lang w:val="en-US" w:eastAsia="zh-CN"/>
        </w:rPr>
        <w:t>本项目不做要求。</w:t>
      </w:r>
    </w:p>
    <w:p w14:paraId="425D19D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 w:val="21"/>
          <w:szCs w:val="21"/>
          <w:highlight w:val="none"/>
        </w:rPr>
        <w:t>五</w:t>
      </w:r>
      <w:r>
        <w:rPr>
          <w:rFonts w:hint="eastAsia" w:ascii="宋体" w:hAnsi="宋体" w:eastAsia="宋体" w:cs="宋体"/>
          <w:color w:val="auto"/>
          <w:szCs w:val="21"/>
          <w:highlight w:val="none"/>
        </w:rPr>
        <w:t>1、提交首次响应文件的截止时间为</w:t>
      </w:r>
      <w:r>
        <w:rPr>
          <w:rFonts w:hint="eastAsia" w:ascii="宋体" w:hAnsi="宋体" w:eastAsia="宋体" w:cs="宋体"/>
          <w:color w:val="0000FF"/>
          <w:szCs w:val="21"/>
          <w:highlight w:val="none"/>
          <w:u w:val="single"/>
        </w:rPr>
        <w:t xml:space="preserve"> </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分（北京时间），地点为</w:t>
      </w:r>
      <w:r>
        <w:rPr>
          <w:rFonts w:hint="eastAsia" w:ascii="宋体" w:hAnsi="宋体" w:eastAsia="宋体" w:cs="宋体"/>
          <w:color w:val="auto"/>
          <w:szCs w:val="21"/>
          <w:highlight w:val="none"/>
          <w:lang w:val="en-US" w:eastAsia="zh-CN"/>
        </w:rPr>
        <w:t>邵阳市人民检察院739会议室</w:t>
      </w:r>
      <w:r>
        <w:rPr>
          <w:rFonts w:hint="eastAsia" w:ascii="宋体" w:hAnsi="宋体" w:eastAsia="宋体" w:cs="宋体"/>
          <w:color w:val="auto"/>
          <w:szCs w:val="21"/>
          <w:highlight w:val="none"/>
        </w:rPr>
        <w:t>。</w:t>
      </w:r>
      <w:r>
        <w:rPr>
          <w:rFonts w:hint="eastAsia" w:ascii="宋体" w:hAnsi="宋体" w:eastAsia="宋体" w:cs="宋体"/>
          <w:color w:val="auto"/>
          <w:highlight w:val="none"/>
        </w:rPr>
        <w:t>在截止时间后送达或者</w:t>
      </w:r>
      <w:r>
        <w:rPr>
          <w:rFonts w:hint="eastAsia" w:ascii="宋体" w:hAnsi="宋体" w:eastAsia="宋体" w:cs="宋体"/>
          <w:color w:val="auto"/>
        </w:rPr>
        <w:t>不按磋商文件要求密封提交的响应文件，</w:t>
      </w:r>
      <w:r>
        <w:rPr>
          <w:rFonts w:hint="eastAsia" w:ascii="宋体" w:hAnsi="宋体" w:eastAsia="宋体" w:cs="宋体"/>
          <w:bCs/>
          <w:color w:val="auto"/>
        </w:rPr>
        <w:t>采购人</w:t>
      </w:r>
      <w:r>
        <w:rPr>
          <w:rFonts w:hint="eastAsia" w:ascii="宋体" w:hAnsi="宋体" w:eastAsia="宋体" w:cs="宋体"/>
          <w:color w:val="auto"/>
        </w:rPr>
        <w:t>将拒绝接收。</w:t>
      </w:r>
    </w:p>
    <w:p w14:paraId="4851CF21">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szCs w:val="21"/>
        </w:rPr>
      </w:pPr>
      <w:r>
        <w:rPr>
          <w:rFonts w:hint="eastAsia" w:ascii="宋体" w:hAnsi="宋体" w:eastAsia="宋体" w:cs="宋体"/>
          <w:color w:val="auto"/>
          <w:szCs w:val="21"/>
        </w:rPr>
        <w:t>2、首次响应文件的开启时间及地点与提交首次响应文件的截止时间及地点为同一时间及地点。</w:t>
      </w:r>
    </w:p>
    <w:p w14:paraId="42D85265">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szCs w:val="21"/>
        </w:rPr>
      </w:pPr>
    </w:p>
    <w:p w14:paraId="396C6675">
      <w:pPr>
        <w:pStyle w:val="3"/>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六、发布公告的媒介</w:t>
      </w:r>
    </w:p>
    <w:p w14:paraId="400BC58D">
      <w:pPr>
        <w:keepNext w:val="0"/>
        <w:keepLines w:val="0"/>
        <w:pageBreakBefore w:val="0"/>
        <w:widowControl/>
        <w:kinsoku/>
        <w:wordWrap/>
        <w:overflowPunct/>
        <w:topLinePunct w:val="0"/>
        <w:autoSpaceDE/>
        <w:autoSpaceDN/>
        <w:bidi w:val="0"/>
        <w:spacing w:before="75" w:line="360" w:lineRule="exact"/>
        <w:ind w:left="75" w:firstLine="300"/>
        <w:jc w:val="left"/>
        <w:textAlignment w:val="auto"/>
        <w:rPr>
          <w:rFonts w:hint="eastAsia" w:ascii="宋体" w:hAnsi="宋体" w:eastAsia="宋体" w:cs="宋体"/>
          <w:color w:val="auto"/>
          <w:szCs w:val="21"/>
        </w:rPr>
      </w:pPr>
      <w:r>
        <w:rPr>
          <w:rFonts w:hint="eastAsia" w:ascii="宋体" w:hAnsi="宋体" w:eastAsia="宋体" w:cs="宋体"/>
          <w:color w:val="auto"/>
          <w:szCs w:val="21"/>
        </w:rPr>
        <w:t>本次</w:t>
      </w:r>
      <w:r>
        <w:rPr>
          <w:rFonts w:hint="eastAsia" w:ascii="宋体" w:hAnsi="宋体" w:eastAsia="宋体" w:cs="宋体"/>
          <w:color w:val="auto"/>
          <w:szCs w:val="21"/>
          <w:lang w:val="en-US" w:eastAsia="zh-CN"/>
        </w:rPr>
        <w:t>磋商邀请</w:t>
      </w:r>
      <w:r>
        <w:rPr>
          <w:rFonts w:hint="eastAsia" w:ascii="宋体" w:hAnsi="宋体" w:eastAsia="宋体" w:cs="宋体"/>
          <w:color w:val="auto"/>
          <w:szCs w:val="21"/>
        </w:rPr>
        <w:t>公告将同时在</w:t>
      </w:r>
      <w:r>
        <w:rPr>
          <w:rFonts w:hint="eastAsia" w:ascii="宋体" w:hAnsi="宋体" w:cs="宋体"/>
          <w:color w:val="auto"/>
          <w:szCs w:val="21"/>
          <w:lang w:eastAsia="zh-CN"/>
        </w:rPr>
        <w:t>邵阳市人民检察院</w:t>
      </w:r>
      <w:r>
        <w:rPr>
          <w:rFonts w:hint="eastAsia" w:ascii="宋体" w:hAnsi="宋体" w:cs="宋体"/>
          <w:color w:val="auto"/>
          <w:szCs w:val="21"/>
          <w:lang w:val="en-US" w:eastAsia="zh-CN"/>
        </w:rPr>
        <w:t>官网</w:t>
      </w:r>
      <w:r>
        <w:rPr>
          <w:rFonts w:hint="eastAsia" w:ascii="宋体" w:hAnsi="宋体" w:eastAsia="宋体" w:cs="宋体"/>
          <w:color w:val="auto"/>
          <w:szCs w:val="21"/>
        </w:rPr>
        <w:t>发布</w:t>
      </w:r>
      <w:r>
        <w:rPr>
          <w:rFonts w:hint="eastAsia" w:ascii="宋体" w:hAnsi="宋体" w:eastAsia="宋体" w:cs="宋体"/>
          <w:color w:val="auto"/>
          <w:szCs w:val="21"/>
          <w:lang w:val="en-US" w:eastAsia="zh-CN"/>
        </w:rPr>
        <w:t>。</w:t>
      </w:r>
    </w:p>
    <w:p w14:paraId="082FB911">
      <w:pPr>
        <w:pStyle w:val="3"/>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七、采购项目联系人姓名和电话</w:t>
      </w:r>
    </w:p>
    <w:p w14:paraId="0E9771A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2"/>
        <w:rPr>
          <w:rFonts w:hint="eastAsia" w:ascii="宋体" w:hAnsi="宋体" w:eastAsia="宋体" w:cs="宋体"/>
          <w:b/>
          <w:bCs/>
          <w:color w:val="auto"/>
          <w:szCs w:val="21"/>
        </w:rPr>
      </w:pPr>
      <w:r>
        <w:rPr>
          <w:rFonts w:hint="eastAsia" w:ascii="宋体" w:hAnsi="宋体" w:eastAsia="宋体" w:cs="宋体"/>
          <w:b/>
          <w:bCs/>
          <w:color w:val="auto"/>
          <w:szCs w:val="21"/>
        </w:rPr>
        <w:t>1</w:t>
      </w:r>
      <w:r>
        <w:rPr>
          <w:rFonts w:hint="eastAsia" w:ascii="宋体" w:hAnsi="宋体" w:eastAsia="宋体" w:cs="宋体"/>
          <w:color w:val="auto"/>
          <w:szCs w:val="21"/>
        </w:rPr>
        <w:t>、</w:t>
      </w:r>
      <w:r>
        <w:rPr>
          <w:rFonts w:hint="eastAsia" w:ascii="宋体" w:hAnsi="宋体" w:eastAsia="宋体" w:cs="宋体"/>
          <w:b/>
          <w:bCs/>
          <w:color w:val="auto"/>
          <w:szCs w:val="21"/>
        </w:rPr>
        <w:t>采购人信息</w:t>
      </w:r>
    </w:p>
    <w:p w14:paraId="732DC590">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宋体" w:hAnsi="宋体" w:eastAsia="宋体" w:cs="宋体"/>
          <w:color w:val="auto"/>
          <w:szCs w:val="21"/>
          <w:lang w:eastAsia="zh-CN"/>
        </w:rPr>
      </w:pPr>
      <w:r>
        <w:rPr>
          <w:rFonts w:hint="eastAsia" w:ascii="宋体" w:hAnsi="宋体" w:eastAsia="宋体" w:cs="宋体"/>
          <w:color w:val="auto"/>
          <w:szCs w:val="21"/>
        </w:rPr>
        <w:t xml:space="preserve">采 购 人： </w:t>
      </w:r>
      <w:r>
        <w:rPr>
          <w:rFonts w:hint="eastAsia" w:ascii="宋体" w:hAnsi="宋体" w:cs="宋体"/>
          <w:color w:val="auto"/>
          <w:szCs w:val="21"/>
          <w:lang w:eastAsia="zh-CN"/>
        </w:rPr>
        <w:t>邵阳市人民检察院</w:t>
      </w:r>
    </w:p>
    <w:p w14:paraId="24EE72E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宋体" w:hAnsi="宋体" w:eastAsia="宋体" w:cs="宋体"/>
          <w:color w:val="auto"/>
          <w:szCs w:val="21"/>
        </w:rPr>
      </w:pPr>
      <w:r>
        <w:rPr>
          <w:rFonts w:hint="eastAsia" w:ascii="宋体" w:hAnsi="宋体" w:eastAsia="宋体" w:cs="宋体"/>
          <w:color w:val="auto"/>
          <w:szCs w:val="21"/>
        </w:rPr>
        <w:t>联 系 人：</w:t>
      </w:r>
      <w:r>
        <w:rPr>
          <w:rFonts w:hint="eastAsia" w:ascii="宋体" w:hAnsi="宋体" w:cs="宋体"/>
          <w:color w:val="auto"/>
          <w:szCs w:val="21"/>
          <w:lang w:eastAsia="zh-CN"/>
        </w:rPr>
        <w:t>唐女士</w:t>
      </w:r>
      <w:r>
        <w:rPr>
          <w:rFonts w:hint="eastAsia" w:ascii="宋体" w:hAnsi="宋体" w:eastAsia="宋体" w:cs="宋体"/>
          <w:color w:val="auto"/>
          <w:szCs w:val="21"/>
        </w:rPr>
        <w:t xml:space="preserve">  </w:t>
      </w:r>
    </w:p>
    <w:p w14:paraId="3D948C8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13657396365</w:t>
      </w:r>
    </w:p>
    <w:p w14:paraId="1AE4B73E">
      <w:pPr>
        <w:keepNext w:val="0"/>
        <w:keepLines w:val="0"/>
        <w:pageBreakBefore w:val="0"/>
        <w:widowControl/>
        <w:kinsoku/>
        <w:wordWrap/>
        <w:overflowPunct/>
        <w:topLinePunct w:val="0"/>
        <w:autoSpaceDE/>
        <w:autoSpaceDN/>
        <w:bidi w:val="0"/>
        <w:spacing w:before="75" w:line="360" w:lineRule="exact"/>
        <w:ind w:left="75" w:firstLine="300"/>
        <w:jc w:val="both"/>
        <w:textAlignment w:val="auto"/>
        <w:rPr>
          <w:rFonts w:eastAsia="黑体"/>
          <w:b/>
          <w:color w:val="auto"/>
          <w:sz w:val="32"/>
          <w:szCs w:val="32"/>
        </w:rPr>
      </w:pPr>
      <w:r>
        <w:rPr>
          <w:rFonts w:hint="eastAsia" w:ascii="宋体" w:hAnsi="宋体" w:eastAsia="宋体" w:cs="宋体"/>
          <w:color w:val="auto"/>
          <w:szCs w:val="21"/>
        </w:rPr>
        <w:t>地    址：</w:t>
      </w:r>
      <w:r>
        <w:rPr>
          <w:rFonts w:hint="eastAsia" w:ascii="宋体" w:hAnsi="宋体" w:cs="宋体"/>
          <w:color w:val="auto"/>
          <w:szCs w:val="21"/>
          <w:lang w:eastAsia="zh-CN"/>
        </w:rPr>
        <w:t>湖南省邵阳市北塔区魏源路27号</w:t>
      </w:r>
    </w:p>
    <w:p w14:paraId="40005AB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2"/>
        <w:rPr>
          <w:rFonts w:hint="eastAsia" w:ascii="宋体" w:hAnsi="宋体" w:eastAsia="宋体" w:cs="宋体"/>
          <w:b/>
          <w:bCs/>
          <w:color w:val="auto"/>
          <w:szCs w:val="21"/>
          <w:lang w:val="en-US" w:eastAsia="zh-CN"/>
        </w:rPr>
      </w:pPr>
    </w:p>
    <w:p w14:paraId="1316A709">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2、采购代理机构信息</w:t>
      </w:r>
    </w:p>
    <w:p w14:paraId="2C0A578D">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名</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邵阳市方正项目管理咨询有限公司</w:t>
      </w:r>
    </w:p>
    <w:p w14:paraId="754F140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址：</w:t>
      </w:r>
      <w:r>
        <w:rPr>
          <w:rFonts w:hint="eastAsia" w:ascii="宋体" w:hAnsi="宋体" w:cs="宋体"/>
          <w:color w:val="auto"/>
          <w:szCs w:val="21"/>
          <w:lang w:val="en-US" w:eastAsia="zh-CN"/>
        </w:rPr>
        <w:t xml:space="preserve"> </w:t>
      </w:r>
      <w:r>
        <w:rPr>
          <w:rFonts w:hint="eastAsia" w:ascii="宋体" w:hAnsi="宋体" w:eastAsia="宋体" w:cs="宋体"/>
          <w:color w:val="auto"/>
          <w:szCs w:val="21"/>
          <w:lang w:eastAsia="zh-CN"/>
        </w:rPr>
        <w:t>邵阳市大祥区中心路延伸段</w:t>
      </w:r>
      <w:r>
        <w:rPr>
          <w:rFonts w:hint="eastAsia" w:ascii="宋体" w:hAnsi="宋体" w:eastAsia="宋体" w:cs="宋体"/>
          <w:color w:val="auto"/>
          <w:szCs w:val="21"/>
          <w:lang w:val="en-US" w:eastAsia="zh-CN"/>
        </w:rPr>
        <w:t>G2号</w:t>
      </w:r>
      <w:r>
        <w:rPr>
          <w:rFonts w:hint="eastAsia" w:ascii="宋体" w:hAnsi="宋体" w:cs="宋体"/>
          <w:color w:val="auto"/>
          <w:szCs w:val="21"/>
          <w:lang w:val="en-US" w:eastAsia="zh-CN"/>
        </w:rPr>
        <w:t>（昭阳楼大酒店对面二楼）</w:t>
      </w:r>
    </w:p>
    <w:p w14:paraId="545F9B9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宋体" w:hAnsi="宋体" w:cs="宋体"/>
          <w:color w:val="auto"/>
          <w:szCs w:val="21"/>
          <w:lang w:val="en-US" w:eastAsia="zh-CN"/>
        </w:rPr>
      </w:pPr>
      <w:r>
        <w:rPr>
          <w:rFonts w:hint="eastAsia" w:ascii="宋体" w:hAnsi="宋体" w:eastAsia="宋体" w:cs="宋体"/>
          <w:color w:val="auto"/>
          <w:szCs w:val="21"/>
          <w:lang w:val="en-US" w:eastAsia="zh-CN"/>
        </w:rPr>
        <w:t>联</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系</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人：</w:t>
      </w:r>
      <w:r>
        <w:rPr>
          <w:rFonts w:hint="eastAsia" w:ascii="宋体" w:hAnsi="宋体" w:cs="宋体"/>
          <w:color w:val="auto"/>
          <w:szCs w:val="21"/>
          <w:lang w:val="en-US" w:eastAsia="zh-CN"/>
        </w:rPr>
        <w:t>邓  丽</w:t>
      </w:r>
    </w:p>
    <w:p w14:paraId="3D3CEC1B">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2"/>
      </w:pPr>
      <w:r>
        <w:rPr>
          <w:rFonts w:hint="eastAsia" w:ascii="宋体" w:hAnsi="宋体" w:eastAsia="宋体" w:cs="宋体"/>
          <w:color w:val="auto"/>
          <w:szCs w:val="21"/>
          <w:lang w:val="en-US" w:eastAsia="zh-CN"/>
        </w:rPr>
        <w:t>电</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话：</w:t>
      </w:r>
      <w:r>
        <w:rPr>
          <w:rFonts w:hint="eastAsia" w:ascii="宋体" w:hAnsi="宋体" w:cs="宋体"/>
          <w:color w:val="auto"/>
          <w:szCs w:val="21"/>
          <w:lang w:val="en-US" w:eastAsia="zh-CN"/>
        </w:rPr>
        <w:t xml:space="preserve"> 15307395005</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C2F3">
    <w:pPr>
      <w:pStyle w:val="8"/>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A9E3DA">
                          <w:pPr>
                            <w:pStyle w:val="8"/>
                            <w:rPr>
                              <w:rStyle w:val="13"/>
                            </w:rPr>
                          </w:pPr>
                          <w:r>
                            <w:rPr>
                              <w:rFonts w:hint="eastAsia"/>
                            </w:rPr>
                            <w:fldChar w:fldCharType="begin"/>
                          </w:r>
                          <w:r>
                            <w:rPr>
                              <w:rStyle w:val="13"/>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1A9E3DA">
                    <w:pPr>
                      <w:pStyle w:val="8"/>
                      <w:rPr>
                        <w:rStyle w:val="13"/>
                      </w:rPr>
                    </w:pPr>
                    <w:r>
                      <w:rPr>
                        <w:rFonts w:hint="eastAsia"/>
                      </w:rPr>
                      <w:fldChar w:fldCharType="begin"/>
                    </w:r>
                    <w:r>
                      <w:rPr>
                        <w:rStyle w:val="13"/>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ascii="隶书" w:eastAsia="隶书"/>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534D">
    <w:pPr>
      <w:pStyle w:val="9"/>
      <w:pBdr>
        <w:bottom w:val="none" w:color="auto" w:sz="0" w:space="0"/>
      </w:pBdr>
      <w:jc w:val="left"/>
      <w:rPr>
        <w:rFonts w:ascii="仿宋_GB2312" w:eastAsia="仿宋_GB2312"/>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D1E98"/>
    <w:rsid w:val="106D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next w:val="7"/>
    <w:qFormat/>
    <w:uiPriority w:val="0"/>
    <w:pPr>
      <w:spacing w:after="120"/>
      <w:ind w:left="420" w:leftChars="200"/>
    </w:pPr>
    <w:rPr>
      <w:kern w:val="0"/>
      <w:sz w:val="20"/>
    </w:rPr>
  </w:style>
  <w:style w:type="paragraph" w:styleId="7">
    <w:name w:val="Body Text Indent 2"/>
    <w:basedOn w:val="1"/>
    <w:qFormat/>
    <w:uiPriority w:val="0"/>
    <w:pPr>
      <w:spacing w:after="120" w:line="480" w:lineRule="auto"/>
      <w:ind w:left="420" w:leftChars="200"/>
    </w:pPr>
    <w:rPr>
      <w:kern w:val="0"/>
      <w:sz w:val="20"/>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First Indent 2"/>
    <w:basedOn w:val="6"/>
    <w:next w:val="4"/>
    <w:unhideWhenUsed/>
    <w:qFormat/>
    <w:uiPriority w:val="99"/>
    <w:pPr>
      <w:autoSpaceDE w:val="0"/>
      <w:autoSpaceDN w:val="0"/>
      <w:adjustRightInd w:val="0"/>
      <w:ind w:firstLine="420"/>
      <w:jc w:val="left"/>
    </w:pPr>
    <w:rPr>
      <w:rFonts w:ascii="Calibri" w:hAnsi="Calibri"/>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2025-09-08T07:02:00Z</dcterms:created>
  <dc:creator>Administrator</dc:creator>
  <cp:lastModifiedBy>Administrator</cp:lastModifiedBy>
  <dcterms:modified xsi:type="dcterms:W3CDTF">2025-09-08T07:07:32Z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3A1F19AE0C4F4CF5802C74EF862A64E3_11</vt:lpwstr>
  </property>
  <property fmtid="{D5CDD505-2E9C-101B-9397-08002B2CF9AE}" pid="4" name="KSOTemplateDocerSaveRecord">
    <vt:lpwstr>eyJoZGlkIjoiMTY4Njc0NDg3MGRkMWNiNzgwNzRkMmJiM2I2ZDMxYTMifQ==</vt:lpwstr>
  </property>
</Properties>
</file>