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B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邵阳市人民检察院食堂劳务外包服务采购项目</w:t>
      </w:r>
    </w:p>
    <w:p w14:paraId="7C5E5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成交结果公告</w:t>
      </w:r>
    </w:p>
    <w:p w14:paraId="03CD1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4AA2211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邵阳市人民检察院食堂劳务外包服务采购项目</w:t>
      </w:r>
    </w:p>
    <w:p w14:paraId="36DDDF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二、项目信息：</w:t>
      </w:r>
    </w:p>
    <w:p w14:paraId="4F7EF7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、预算金额：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590757.30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元</w:t>
      </w:r>
    </w:p>
    <w:p w14:paraId="65D2BC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、采购方式：竞争性磋商</w:t>
      </w:r>
    </w:p>
    <w:p w14:paraId="692DE3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三、成交信息</w:t>
      </w:r>
    </w:p>
    <w:p w14:paraId="14BF6C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/>
          <w:color w:val="auto"/>
          <w:sz w:val="24"/>
          <w:szCs w:val="22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/>
          <w:color w:val="auto"/>
          <w:sz w:val="24"/>
          <w:szCs w:val="22"/>
          <w:vertAlign w:val="baseline"/>
          <w:lang w:eastAsia="zh-CN"/>
        </w:rPr>
        <w:t>邵阳市秋月餐饮文化服务有限公司</w:t>
      </w:r>
    </w:p>
    <w:p w14:paraId="5830C0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供应商地址：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u w:val="none"/>
          <w:shd w:val="clear" w:fill="FFFFFF"/>
          <w:vertAlign w:val="baseline"/>
          <w:lang w:eastAsia="zh-CN"/>
        </w:rPr>
        <w:t>邵阳市双清区邵水东路157号门面</w:t>
      </w:r>
    </w:p>
    <w:p w14:paraId="602536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56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成交金额（人民币）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 w:eastAsia="zh-CN"/>
        </w:rPr>
        <w:t>584800元（大写：伍拾捌万肆仟捌佰元整）</w:t>
      </w:r>
    </w:p>
    <w:p w14:paraId="5D7B1E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主要标的信息</w:t>
      </w:r>
    </w:p>
    <w:tbl>
      <w:tblPr>
        <w:tblStyle w:val="4"/>
        <w:tblW w:w="95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8025"/>
      </w:tblGrid>
      <w:tr w14:paraId="4431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563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项目名称</w:t>
            </w:r>
          </w:p>
        </w:tc>
        <w:tc>
          <w:tcPr>
            <w:tcW w:w="8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CF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邵阳市人民检察院食堂劳务外包服务采购项目</w:t>
            </w:r>
          </w:p>
        </w:tc>
      </w:tr>
      <w:tr w14:paraId="388B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D38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服务范围</w:t>
            </w:r>
          </w:p>
        </w:tc>
        <w:tc>
          <w:tcPr>
            <w:tcW w:w="8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E75A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全体工作人员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的早、中餐，部分工作人员的晚餐，零星会议、培训及接待用餐（其中包厢服务支付一定的劳务费用，费用以双方洽谈后以补充协议体现）。其中早、中餐采用自助餐制，早餐提供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8种以上食品（以包子、馒头、粉、面、粥、鸡蛋为主）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，中餐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5菜1汤及主食（提供两主荤、一副荤、两素菜、一例汤）；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晚餐采取自费报餐制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，7元/餐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3菜1汤（一荤两素一汤）及主食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详见采购需求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 w14:paraId="3EDC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FC2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服务要求</w:t>
            </w:r>
          </w:p>
        </w:tc>
        <w:tc>
          <w:tcPr>
            <w:tcW w:w="8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420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遵守国家及行业相关法律法规，根据《中华人民共和国食品安全法》规定，在中华人民共和国境内注册且具有独立法人资格的餐饮企业，持有年检合格的食品经营许可证，从事餐饮1年以上经验，合法经营；执行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委托方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安全管理相关规定，提供安全、优质的餐饮服务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详见采购需求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 w14:paraId="3076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467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服务时间</w:t>
            </w:r>
          </w:p>
        </w:tc>
        <w:tc>
          <w:tcPr>
            <w:tcW w:w="8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A968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一年</w:t>
            </w:r>
          </w:p>
        </w:tc>
      </w:tr>
      <w:tr w14:paraId="2A25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9AE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服务标准</w:t>
            </w:r>
          </w:p>
        </w:tc>
        <w:tc>
          <w:tcPr>
            <w:tcW w:w="8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251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</w:rPr>
              <w:t>详见采购需求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</w:tr>
    </w:tbl>
    <w:p w14:paraId="042FE7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0A13A1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/>
          <w:color w:val="auto"/>
          <w:sz w:val="24"/>
          <w:szCs w:val="22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评审专家名单：</w:t>
      </w:r>
      <w:r>
        <w:rPr>
          <w:rFonts w:hint="eastAsia"/>
          <w:color w:val="auto"/>
          <w:sz w:val="24"/>
          <w:szCs w:val="22"/>
          <w:vertAlign w:val="baseline"/>
          <w:lang w:eastAsia="zh-CN"/>
        </w:rPr>
        <w:t>肖榴琴、雷玉龙、肖映宇</w:t>
      </w:r>
      <w:bookmarkStart w:id="0" w:name="_GoBack"/>
      <w:bookmarkEnd w:id="0"/>
    </w:p>
    <w:p w14:paraId="0D389A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、公告期限</w:t>
      </w:r>
    </w:p>
    <w:p w14:paraId="15E5CD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个工作日。</w:t>
      </w:r>
    </w:p>
    <w:p w14:paraId="7BBF1B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、其他补充事宜</w:t>
      </w:r>
    </w:p>
    <w:tbl>
      <w:tblPr>
        <w:tblStyle w:val="4"/>
        <w:tblW w:w="9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1590"/>
        <w:gridCol w:w="1110"/>
        <w:gridCol w:w="750"/>
        <w:gridCol w:w="1455"/>
      </w:tblGrid>
      <w:tr w14:paraId="2E1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4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E4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投标供应商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A63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成交金额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86C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评审</w:t>
            </w:r>
          </w:p>
          <w:p w14:paraId="6CEC78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得分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F5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推荐</w:t>
            </w:r>
          </w:p>
          <w:p w14:paraId="2B01B6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排名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72B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是否</w:t>
            </w:r>
          </w:p>
          <w:p w14:paraId="79B6A4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  <w:vertAlign w:val="baseline"/>
              </w:rPr>
              <w:t>中标候选人</w:t>
            </w:r>
          </w:p>
        </w:tc>
      </w:tr>
      <w:tr w14:paraId="712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E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6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邵阳市秋月餐饮文化服务有限公司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7C8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584800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B2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76" w:right="147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8F2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D3D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3206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C6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6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val="en-US" w:eastAsia="zh-CN"/>
              </w:rPr>
              <w:t>湖南省五千年饮食文化有限责任公司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9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587600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0F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76" w:right="147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76.28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1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78A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  <w:tr w14:paraId="7D89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94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6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2"/>
                <w:vertAlign w:val="baseline"/>
                <w:lang w:eastAsia="zh-CN"/>
              </w:rPr>
              <w:t>湖南呷铺丰熹餐饮管理有限公司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94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588800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CE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76" w:right="147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76.28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017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3DD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vertAlign w:val="baseline"/>
              </w:rPr>
              <w:t>是</w:t>
            </w:r>
          </w:p>
        </w:tc>
      </w:tr>
    </w:tbl>
    <w:p w14:paraId="7B96B9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val="en-US"/>
        </w:rPr>
        <w:t> </w:t>
      </w:r>
    </w:p>
    <w:p w14:paraId="596C25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vertAlign w:val="baseline"/>
        </w:rPr>
        <w:t>、凡对本次公告内容提出询问，请按以下方式联系</w:t>
      </w:r>
    </w:p>
    <w:p w14:paraId="28F3B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2" w:firstLineChars="196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采购人：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邵阳市人民检察院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                         </w:t>
      </w:r>
    </w:p>
    <w:p w14:paraId="2D7E1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0" w:firstLineChars="196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 xml:space="preserve">湖南省邵阳市北塔区魏源路27号 </w:t>
      </w:r>
    </w:p>
    <w:p w14:paraId="434BD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0" w:firstLineChars="196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 xml:space="preserve">郑   华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41ED1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0" w:firstLineChars="196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电    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13786962201</w:t>
      </w:r>
    </w:p>
    <w:p w14:paraId="20BB9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CE103"/>
    <w:multiLevelType w:val="singleLevel"/>
    <w:tmpl w:val="3E7CE1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7345"/>
    <w:rsid w:val="0AF33383"/>
    <w:rsid w:val="1DEB7345"/>
    <w:rsid w:val="2FA319CF"/>
    <w:rsid w:val="35FF3E6B"/>
    <w:rsid w:val="4A2B2D37"/>
    <w:rsid w:val="51EA4B1D"/>
    <w:rsid w:val="620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751</Characters>
  <Lines>0</Lines>
  <Paragraphs>0</Paragraphs>
  <TotalTime>2</TotalTime>
  <ScaleCrop>false</ScaleCrop>
  <LinksUpToDate>false</LinksUpToDate>
  <CharactersWithSpaces>797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2025-01-20T08:36:00Z</dcterms:created>
  <dc:creator>WPS_1719564526</dc:creator>
  <cp:lastModifiedBy>Administrator</cp:lastModifiedBy>
  <dcterms:modified xsi:type="dcterms:W3CDTF">2025-01-22T07:29:47Z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65DC9F4A1A7B46EE9446D3E39902C547_13</vt:lpwstr>
  </property>
  <property fmtid="{D5CDD505-2E9C-101B-9397-08002B2CF9AE}" pid="4" name="KSOTemplateDocerSaveRecord">
    <vt:lpwstr>eyJoZGlkIjoiMTY4Njc0NDg3MGRkMWNiNzgwNzRkMmJiM2I2ZDMxYTMifQ==</vt:lpwstr>
  </property>
</Properties>
</file>